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83D9" w14:textId="77777777" w:rsidR="00977C98" w:rsidRPr="00D85837" w:rsidRDefault="00D85837">
      <w:pPr>
        <w:rPr>
          <w:b/>
        </w:rPr>
      </w:pPr>
      <w:r w:rsidRPr="00D85837">
        <w:rPr>
          <w:b/>
        </w:rPr>
        <w:t>City Arts Covid-</w:t>
      </w:r>
      <w:r w:rsidR="00004610" w:rsidRPr="00D85837">
        <w:rPr>
          <w:b/>
        </w:rPr>
        <w:t>19 Risk Assessment Document August 2020</w:t>
      </w:r>
      <w:bookmarkStart w:id="0" w:name="_GoBack"/>
      <w:bookmarkEnd w:id="0"/>
    </w:p>
    <w:p w14:paraId="63C3F478" w14:textId="77777777" w:rsidR="001562FE" w:rsidRPr="001562FE" w:rsidRDefault="001562FE" w:rsidP="001562FE">
      <w:pPr>
        <w:rPr>
          <w:b/>
          <w:u w:val="single"/>
        </w:rPr>
      </w:pPr>
      <w:r w:rsidRPr="001562FE">
        <w:rPr>
          <w:b/>
          <w:u w:val="single"/>
        </w:rPr>
        <w:t>Introduction</w:t>
      </w:r>
    </w:p>
    <w:p w14:paraId="6F869B39" w14:textId="77777777" w:rsidR="00004610" w:rsidRDefault="00D85837" w:rsidP="00C716D0">
      <w:r>
        <w:t>City Arts has</w:t>
      </w:r>
      <w:r w:rsidRPr="00004610">
        <w:t xml:space="preserve"> a duty to reduce workplace risk to the lowest reasonably practicable level by taking preventative measures</w:t>
      </w:r>
      <w:r w:rsidRPr="00D85837">
        <w:t xml:space="preserve">. </w:t>
      </w:r>
      <w:r w:rsidR="00004610" w:rsidRPr="00D85837">
        <w:t xml:space="preserve">In the context of </w:t>
      </w:r>
      <w:proofErr w:type="gramStart"/>
      <w:r w:rsidR="00004610" w:rsidRPr="00D85837">
        <w:t>COVID-19</w:t>
      </w:r>
      <w:proofErr w:type="gramEnd"/>
      <w:r w:rsidR="00004610" w:rsidRPr="00D85837">
        <w:t xml:space="preserve"> this means protecting the health and safety of </w:t>
      </w:r>
      <w:r>
        <w:t>staff</w:t>
      </w:r>
      <w:r w:rsidR="00004610" w:rsidRPr="00D85837">
        <w:t xml:space="preserve">, participants and any audience by </w:t>
      </w:r>
      <w:r>
        <w:t>following latest government guidelines.</w:t>
      </w:r>
      <w:r w:rsidR="00C716D0">
        <w:t xml:space="preserve"> Covid-19 is spread via droplets from the nose or mouth being spread from person to person</w:t>
      </w:r>
      <w:r w:rsidR="00C716D0" w:rsidRPr="00C716D0">
        <w:t xml:space="preserve"> </w:t>
      </w:r>
      <w:r w:rsidR="00C716D0">
        <w:t xml:space="preserve">via direct exposure to droplets or via surface contact with the </w:t>
      </w:r>
      <w:proofErr w:type="gramStart"/>
      <w:r w:rsidR="00C716D0">
        <w:t>virus which</w:t>
      </w:r>
      <w:proofErr w:type="gramEnd"/>
      <w:r w:rsidR="00C716D0">
        <w:t xml:space="preserve"> can remain active for 72 hours on doors, handles, taps etc.</w:t>
      </w:r>
    </w:p>
    <w:p w14:paraId="19FDCEAC" w14:textId="77777777" w:rsidR="00DF7511" w:rsidRDefault="00DF7511" w:rsidP="00004610">
      <w:r>
        <w:t>Government a</w:t>
      </w:r>
      <w:r w:rsidR="00C716D0">
        <w:t xml:space="preserve">dvice on reducing risk states the following </w:t>
      </w:r>
      <w:proofErr w:type="gramStart"/>
      <w:r w:rsidR="00C716D0">
        <w:t>should be adhered</w:t>
      </w:r>
      <w:proofErr w:type="gramEnd"/>
      <w:r w:rsidR="00C716D0">
        <w:t xml:space="preserve"> to:</w:t>
      </w:r>
    </w:p>
    <w:p w14:paraId="38EE64CA" w14:textId="77777777" w:rsidR="00DF7511" w:rsidRDefault="00DF7511" w:rsidP="00DF7511">
      <w:pPr>
        <w:pStyle w:val="ListParagraph"/>
        <w:numPr>
          <w:ilvl w:val="0"/>
          <w:numId w:val="3"/>
        </w:numPr>
      </w:pPr>
      <w:r>
        <w:t>Maintain</w:t>
      </w:r>
      <w:r w:rsidR="00C716D0">
        <w:t xml:space="preserve"> a </w:t>
      </w:r>
      <w:r>
        <w:t xml:space="preserve">social </w:t>
      </w:r>
      <w:r w:rsidR="00C716D0">
        <w:t xml:space="preserve">distance of </w:t>
      </w:r>
      <w:r w:rsidR="00004610" w:rsidRPr="00004610">
        <w:t>2 metres, wherever possible, or 1 metre with robust risk mitigation</w:t>
      </w:r>
    </w:p>
    <w:p w14:paraId="2C9D7E17" w14:textId="77777777" w:rsidR="00DF7511" w:rsidRDefault="00DF7511" w:rsidP="00DF7511">
      <w:pPr>
        <w:pStyle w:val="ListParagraph"/>
        <w:numPr>
          <w:ilvl w:val="0"/>
          <w:numId w:val="3"/>
        </w:numPr>
      </w:pPr>
      <w:r>
        <w:t>Work safely and from home if possible</w:t>
      </w:r>
    </w:p>
    <w:p w14:paraId="30FAF0A1" w14:textId="77777777" w:rsidR="001073F9" w:rsidRDefault="00DF7511" w:rsidP="00B657AE">
      <w:pPr>
        <w:pStyle w:val="ListParagraph"/>
        <w:numPr>
          <w:ilvl w:val="0"/>
          <w:numId w:val="3"/>
        </w:numPr>
      </w:pPr>
      <w:r>
        <w:t xml:space="preserve">Increase </w:t>
      </w:r>
      <w:r w:rsidR="001073F9">
        <w:t xml:space="preserve">frequency of </w:t>
      </w:r>
      <w:r>
        <w:t>hand washing</w:t>
      </w:r>
      <w:r w:rsidR="00EB1C04">
        <w:t>/sanitisation</w:t>
      </w:r>
      <w:r>
        <w:t xml:space="preserve"> </w:t>
      </w:r>
    </w:p>
    <w:p w14:paraId="25EE13C7" w14:textId="77777777" w:rsidR="00DF7511" w:rsidRDefault="00DF7511" w:rsidP="00B657AE">
      <w:pPr>
        <w:pStyle w:val="ListParagraph"/>
        <w:numPr>
          <w:ilvl w:val="0"/>
          <w:numId w:val="3"/>
        </w:numPr>
      </w:pPr>
      <w:r>
        <w:t>Increase cleaning and sanitisation of common areas especially toilets and door handles</w:t>
      </w:r>
    </w:p>
    <w:p w14:paraId="3979711E" w14:textId="77777777" w:rsidR="00DF7511" w:rsidRDefault="001B633B" w:rsidP="00DF7511">
      <w:r>
        <w:t xml:space="preserve">It should also be noted that </w:t>
      </w:r>
      <w:proofErr w:type="gramStart"/>
      <w:r>
        <w:t>f</w:t>
      </w:r>
      <w:r w:rsidRPr="001B633B">
        <w:t>ace coverings are not required by law</w:t>
      </w:r>
      <w:proofErr w:type="gramEnd"/>
      <w:r w:rsidRPr="001B633B">
        <w:t xml:space="preserve"> for employees as employers already have a legal obligation to provide a safe working environment</w:t>
      </w:r>
      <w:r>
        <w:t>.</w:t>
      </w:r>
    </w:p>
    <w:p w14:paraId="02F54BBE" w14:textId="77777777" w:rsidR="00EB1C04" w:rsidRPr="00556AB7" w:rsidRDefault="00556AB7" w:rsidP="00DF7511">
      <w:pPr>
        <w:rPr>
          <w:b/>
          <w:u w:val="single"/>
        </w:rPr>
      </w:pPr>
      <w:r w:rsidRPr="00556AB7">
        <w:rPr>
          <w:b/>
          <w:u w:val="single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3351"/>
      </w:tblGrid>
      <w:tr w:rsidR="00EB1C04" w14:paraId="108C3CE1" w14:textId="77777777" w:rsidTr="002640DF">
        <w:tc>
          <w:tcPr>
            <w:tcW w:w="1413" w:type="dxa"/>
            <w:shd w:val="clear" w:color="auto" w:fill="BFBFBF" w:themeFill="background1" w:themeFillShade="BF"/>
          </w:tcPr>
          <w:p w14:paraId="17676236" w14:textId="77777777" w:rsidR="00EB1C04" w:rsidRPr="00EB1C04" w:rsidRDefault="00EB1C04" w:rsidP="00DF7511">
            <w:pPr>
              <w:rPr>
                <w:b/>
                <w:highlight w:val="lightGray"/>
              </w:rPr>
            </w:pPr>
            <w:r w:rsidRPr="00EB1C04">
              <w:rPr>
                <w:b/>
                <w:highlight w:val="lightGray"/>
              </w:rPr>
              <w:t>Location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42F6F35" w14:textId="77777777" w:rsidR="00EB1C04" w:rsidRPr="00EB1C04" w:rsidRDefault="00EB1C04" w:rsidP="00DF7511">
            <w:pPr>
              <w:rPr>
                <w:b/>
                <w:highlight w:val="lightGray"/>
              </w:rPr>
            </w:pPr>
            <w:r w:rsidRPr="00EB1C04">
              <w:rPr>
                <w:b/>
                <w:highlight w:val="lightGray"/>
              </w:rPr>
              <w:t>Risk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ACA40EF" w14:textId="77777777" w:rsidR="00EB1C04" w:rsidRPr="00EB1C04" w:rsidRDefault="00EB1C04" w:rsidP="00DF7511">
            <w:pPr>
              <w:rPr>
                <w:b/>
                <w:highlight w:val="lightGray"/>
              </w:rPr>
            </w:pPr>
            <w:r w:rsidRPr="00EB1C04">
              <w:rPr>
                <w:b/>
                <w:highlight w:val="lightGray"/>
              </w:rPr>
              <w:t>Persons Affected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14:paraId="1C29F442" w14:textId="77777777" w:rsidR="00EB1C04" w:rsidRPr="00EB1C04" w:rsidRDefault="00EB1C04" w:rsidP="00DF7511">
            <w:pPr>
              <w:rPr>
                <w:b/>
                <w:highlight w:val="lightGray"/>
              </w:rPr>
            </w:pPr>
            <w:r w:rsidRPr="00EB1C04">
              <w:rPr>
                <w:b/>
                <w:highlight w:val="lightGray"/>
              </w:rPr>
              <w:t>Control Measure</w:t>
            </w:r>
          </w:p>
        </w:tc>
      </w:tr>
      <w:tr w:rsidR="00EB1C04" w14:paraId="5BA9145B" w14:textId="77777777" w:rsidTr="002640DF">
        <w:tc>
          <w:tcPr>
            <w:tcW w:w="1413" w:type="dxa"/>
          </w:tcPr>
          <w:p w14:paraId="6F08405A" w14:textId="77777777" w:rsidR="00EB1C04" w:rsidRDefault="00EB1C04" w:rsidP="00DF7511">
            <w:r>
              <w:t>Entrance</w:t>
            </w:r>
          </w:p>
        </w:tc>
        <w:tc>
          <w:tcPr>
            <w:tcW w:w="2693" w:type="dxa"/>
          </w:tcPr>
          <w:p w14:paraId="2A99BAE0" w14:textId="77777777" w:rsidR="00EB1C04" w:rsidRDefault="003604B8" w:rsidP="00DF7511">
            <w:r>
              <w:t>Transmission risk: h</w:t>
            </w:r>
            <w:r w:rsidR="00A860AB">
              <w:t>and contact</w:t>
            </w:r>
            <w:r w:rsidR="00EB1C04">
              <w:t xml:space="preserve"> with door </w:t>
            </w:r>
            <w:r w:rsidR="00A860AB">
              <w:t xml:space="preserve">furniture </w:t>
            </w:r>
          </w:p>
          <w:p w14:paraId="66A2F8B7" w14:textId="77777777" w:rsidR="00A860AB" w:rsidRDefault="00A860AB" w:rsidP="00DF7511"/>
          <w:p w14:paraId="152C806A" w14:textId="77777777" w:rsidR="001073F9" w:rsidRDefault="001073F9" w:rsidP="00DF7511"/>
          <w:p w14:paraId="6747269E" w14:textId="77777777" w:rsidR="003604B8" w:rsidRDefault="003604B8" w:rsidP="00DF7511"/>
          <w:p w14:paraId="2FA15982" w14:textId="77777777" w:rsidR="003604B8" w:rsidRDefault="003604B8" w:rsidP="00DF7511"/>
          <w:p w14:paraId="5BF3AF76" w14:textId="77777777" w:rsidR="003604B8" w:rsidRDefault="003604B8" w:rsidP="00DF7511"/>
          <w:p w14:paraId="2E9F168A" w14:textId="77777777" w:rsidR="003604B8" w:rsidRDefault="003604B8" w:rsidP="00DF7511"/>
          <w:p w14:paraId="2830695A" w14:textId="77777777" w:rsidR="003604B8" w:rsidRDefault="003604B8" w:rsidP="00DF7511"/>
          <w:p w14:paraId="64466488" w14:textId="77777777" w:rsidR="003604B8" w:rsidRDefault="003604B8" w:rsidP="00DF7511"/>
          <w:p w14:paraId="7B8B9024" w14:textId="77777777" w:rsidR="003604B8" w:rsidRDefault="003604B8" w:rsidP="00DF7511"/>
          <w:p w14:paraId="3425B402" w14:textId="77777777" w:rsidR="003604B8" w:rsidRDefault="003604B8" w:rsidP="00DF7511"/>
          <w:p w14:paraId="25777F2E" w14:textId="77777777" w:rsidR="003604B8" w:rsidRDefault="003604B8" w:rsidP="00DF7511"/>
          <w:p w14:paraId="7456C201" w14:textId="77777777" w:rsidR="002640DF" w:rsidRDefault="002640DF" w:rsidP="00DF7511"/>
          <w:p w14:paraId="3F5D8657" w14:textId="77777777" w:rsidR="001073F9" w:rsidRDefault="003604B8" w:rsidP="00DF7511">
            <w:r>
              <w:t>Person-to-person transmission</w:t>
            </w:r>
            <w:r w:rsidR="001073F9">
              <w:t xml:space="preserve"> risk from droplets from </w:t>
            </w:r>
            <w:r>
              <w:t xml:space="preserve">visitor </w:t>
            </w:r>
            <w:r w:rsidR="001073F9">
              <w:t>not wearing a face covering</w:t>
            </w:r>
          </w:p>
          <w:p w14:paraId="01F799B1" w14:textId="77777777" w:rsidR="00A860AB" w:rsidRDefault="00A860AB" w:rsidP="00DF7511"/>
          <w:p w14:paraId="12CFC5DD" w14:textId="77777777" w:rsidR="003604B8" w:rsidRDefault="003604B8" w:rsidP="00DF7511"/>
          <w:p w14:paraId="47E6695B" w14:textId="77777777" w:rsidR="00FA2630" w:rsidRDefault="00FA2630" w:rsidP="00DF7511"/>
          <w:p w14:paraId="6D64B022" w14:textId="77777777" w:rsidR="00FA2630" w:rsidRDefault="00FA2630" w:rsidP="00DF7511"/>
          <w:p w14:paraId="4AC5EDA7" w14:textId="77777777" w:rsidR="001B633B" w:rsidRDefault="001B633B" w:rsidP="00DF7511"/>
          <w:p w14:paraId="263B0FB0" w14:textId="77777777" w:rsidR="002640DF" w:rsidRDefault="002640DF" w:rsidP="00DF7511"/>
          <w:p w14:paraId="42D59B9E" w14:textId="77777777" w:rsidR="002640DF" w:rsidRDefault="002640DF" w:rsidP="00DF7511"/>
          <w:p w14:paraId="17BFDD95" w14:textId="77777777" w:rsidR="00A860AB" w:rsidRDefault="00A860AB" w:rsidP="00DF7511">
            <w:r>
              <w:t xml:space="preserve">Single point of entrance/exit. Social </w:t>
            </w:r>
            <w:r>
              <w:lastRenderedPageBreak/>
              <w:t>distance risk if more than one person arrives together</w:t>
            </w:r>
          </w:p>
        </w:tc>
        <w:tc>
          <w:tcPr>
            <w:tcW w:w="1559" w:type="dxa"/>
          </w:tcPr>
          <w:p w14:paraId="36A46729" w14:textId="77777777" w:rsidR="00EB1C04" w:rsidRDefault="00A860AB" w:rsidP="00DF7511">
            <w:r>
              <w:lastRenderedPageBreak/>
              <w:t>Staff, Visitors</w:t>
            </w:r>
          </w:p>
          <w:p w14:paraId="5C16550D" w14:textId="77777777" w:rsidR="00A860AB" w:rsidRDefault="00A860AB" w:rsidP="00DF7511"/>
          <w:p w14:paraId="5FC9C6A9" w14:textId="77777777" w:rsidR="00A860AB" w:rsidRDefault="00A860AB" w:rsidP="00DF7511"/>
          <w:p w14:paraId="5AD733A9" w14:textId="77777777" w:rsidR="00A860AB" w:rsidRDefault="00A860AB" w:rsidP="00DF7511"/>
          <w:p w14:paraId="0CE5B450" w14:textId="77777777" w:rsidR="00A860AB" w:rsidRDefault="00A860AB" w:rsidP="00DF7511"/>
          <w:p w14:paraId="63431356" w14:textId="77777777" w:rsidR="00A860AB" w:rsidRDefault="00A860AB" w:rsidP="00DF7511"/>
          <w:p w14:paraId="1F49C5E0" w14:textId="77777777" w:rsidR="00A860AB" w:rsidRDefault="00A860AB" w:rsidP="00DF7511"/>
          <w:p w14:paraId="6C38F0F9" w14:textId="77777777" w:rsidR="00A860AB" w:rsidRDefault="00A860AB" w:rsidP="00DF7511"/>
          <w:p w14:paraId="5F816F0D" w14:textId="77777777" w:rsidR="003604B8" w:rsidRDefault="003604B8" w:rsidP="00DF7511"/>
          <w:p w14:paraId="038E2376" w14:textId="77777777" w:rsidR="003604B8" w:rsidRDefault="003604B8" w:rsidP="00DF7511"/>
          <w:p w14:paraId="7EF32242" w14:textId="77777777" w:rsidR="003604B8" w:rsidRDefault="003604B8" w:rsidP="00DF7511"/>
          <w:p w14:paraId="50762740" w14:textId="77777777" w:rsidR="003604B8" w:rsidRDefault="003604B8" w:rsidP="00DF7511"/>
          <w:p w14:paraId="5FCCA408" w14:textId="77777777" w:rsidR="003604B8" w:rsidRDefault="003604B8" w:rsidP="00DF7511"/>
          <w:p w14:paraId="48BDA252" w14:textId="77777777" w:rsidR="003604B8" w:rsidRDefault="003604B8" w:rsidP="00DF7511"/>
          <w:p w14:paraId="2E08EE58" w14:textId="77777777" w:rsidR="001073F9" w:rsidRDefault="001073F9" w:rsidP="00DF7511">
            <w:r>
              <w:t>Staff</w:t>
            </w:r>
          </w:p>
          <w:p w14:paraId="27AC758B" w14:textId="77777777" w:rsidR="001073F9" w:rsidRDefault="001073F9" w:rsidP="00DF7511"/>
          <w:p w14:paraId="1E262B97" w14:textId="77777777" w:rsidR="001073F9" w:rsidRDefault="001073F9" w:rsidP="00DF7511"/>
          <w:p w14:paraId="39630E62" w14:textId="77777777" w:rsidR="001073F9" w:rsidRDefault="001073F9" w:rsidP="00DF7511"/>
          <w:p w14:paraId="282B86DE" w14:textId="77777777" w:rsidR="001073F9" w:rsidRDefault="001073F9" w:rsidP="00DF7511"/>
          <w:p w14:paraId="28E1AE25" w14:textId="77777777" w:rsidR="001073F9" w:rsidRDefault="001073F9" w:rsidP="00DF7511"/>
          <w:p w14:paraId="74E27D75" w14:textId="77777777" w:rsidR="001073F9" w:rsidRDefault="001073F9" w:rsidP="00DF7511"/>
          <w:p w14:paraId="2FF3DE4D" w14:textId="77777777" w:rsidR="00FA2630" w:rsidRDefault="00FA2630" w:rsidP="00DF7511"/>
          <w:p w14:paraId="39A3FFEC" w14:textId="77777777" w:rsidR="00FA2630" w:rsidRDefault="00FA2630" w:rsidP="00DF7511"/>
          <w:p w14:paraId="639DD34E" w14:textId="77777777" w:rsidR="001B633B" w:rsidRDefault="001B633B" w:rsidP="00DF7511"/>
          <w:p w14:paraId="38C0379F" w14:textId="77777777" w:rsidR="002640DF" w:rsidRDefault="002640DF" w:rsidP="00DF7511"/>
          <w:p w14:paraId="412291E6" w14:textId="77777777" w:rsidR="00A860AB" w:rsidRDefault="00A860AB" w:rsidP="00DF7511">
            <w:r>
              <w:t>Visitors</w:t>
            </w:r>
          </w:p>
        </w:tc>
        <w:tc>
          <w:tcPr>
            <w:tcW w:w="3351" w:type="dxa"/>
          </w:tcPr>
          <w:p w14:paraId="6643F4CD" w14:textId="77777777" w:rsidR="00EB1C04" w:rsidRDefault="00FA2630" w:rsidP="00DF7511">
            <w:r>
              <w:t>Daily and frequent</w:t>
            </w:r>
            <w:r w:rsidR="00A860AB">
              <w:t xml:space="preserve"> cleaning of door furniture</w:t>
            </w:r>
          </w:p>
          <w:p w14:paraId="58134AEA" w14:textId="77777777" w:rsidR="003604B8" w:rsidRDefault="003604B8" w:rsidP="00DF7511"/>
          <w:p w14:paraId="772DE92B" w14:textId="77777777" w:rsidR="00A860AB" w:rsidRDefault="00A860AB" w:rsidP="00DF7511">
            <w:r>
              <w:t>Hand sanitiser available and instruction for all to use it</w:t>
            </w:r>
            <w:r w:rsidR="001073F9">
              <w:t xml:space="preserve"> on entry</w:t>
            </w:r>
            <w:r>
              <w:t>.</w:t>
            </w:r>
          </w:p>
          <w:p w14:paraId="3757019F" w14:textId="77777777" w:rsidR="003604B8" w:rsidRDefault="003604B8" w:rsidP="00DF7511"/>
          <w:p w14:paraId="1FE5F2ED" w14:textId="77777777" w:rsidR="003604B8" w:rsidRDefault="00FA2630" w:rsidP="00DF7511">
            <w:r>
              <w:t>NHS test-and-trace</w:t>
            </w:r>
            <w:r w:rsidR="003604B8">
              <w:t xml:space="preserve"> information completed by all visitors.</w:t>
            </w:r>
          </w:p>
          <w:p w14:paraId="53A5307C" w14:textId="77777777" w:rsidR="001073F9" w:rsidRDefault="001073F9" w:rsidP="00DF7511"/>
          <w:p w14:paraId="0341DC58" w14:textId="77777777" w:rsidR="00FA2630" w:rsidRDefault="00FA2630" w:rsidP="00FA2630">
            <w:r>
              <w:t>Visitors requested to wear face covering (to be provided if necessary)</w:t>
            </w:r>
          </w:p>
          <w:p w14:paraId="10AEC089" w14:textId="77777777" w:rsidR="00FA2630" w:rsidRDefault="00FA2630" w:rsidP="00FA2630"/>
          <w:p w14:paraId="1B1D13D4" w14:textId="77777777" w:rsidR="003604B8" w:rsidRDefault="003604B8" w:rsidP="00DF7511">
            <w:r>
              <w:t>Staff to wear face covering if answering door to visitors</w:t>
            </w:r>
            <w:r w:rsidR="001B633B">
              <w:t xml:space="preserve"> or engaging in meeting</w:t>
            </w:r>
            <w:r>
              <w:t>.</w:t>
            </w:r>
          </w:p>
          <w:p w14:paraId="458E5E25" w14:textId="77777777" w:rsidR="00FA2630" w:rsidRDefault="00FA2630" w:rsidP="00DF7511"/>
          <w:p w14:paraId="01BE78C7" w14:textId="77777777" w:rsidR="003604B8" w:rsidRDefault="003604B8" w:rsidP="00DF7511">
            <w:r>
              <w:t>Social distance signage in entrance.</w:t>
            </w:r>
          </w:p>
          <w:p w14:paraId="032C1AC7" w14:textId="77777777" w:rsidR="003604B8" w:rsidRDefault="003604B8" w:rsidP="00DF7511"/>
          <w:p w14:paraId="4E0BE56A" w14:textId="77777777" w:rsidR="00817D58" w:rsidRDefault="00817D58" w:rsidP="00DF7511">
            <w:r>
              <w:t xml:space="preserve">Notice on door asking callers to use telephone or website in first instance. </w:t>
            </w:r>
          </w:p>
          <w:p w14:paraId="396CE8EC" w14:textId="77777777" w:rsidR="001073F9" w:rsidRDefault="001073F9" w:rsidP="00DF7511"/>
          <w:p w14:paraId="22307AA1" w14:textId="77777777" w:rsidR="00A860AB" w:rsidRDefault="00A860AB" w:rsidP="00DF7511">
            <w:r>
              <w:t xml:space="preserve">Door signage to request social distancing. </w:t>
            </w:r>
          </w:p>
          <w:p w14:paraId="38DD449C" w14:textId="77777777" w:rsidR="001B633B" w:rsidRDefault="001B633B" w:rsidP="00DF7511"/>
          <w:p w14:paraId="1B9DF183" w14:textId="77777777" w:rsidR="00A860AB" w:rsidRDefault="00A860AB" w:rsidP="00DF7511">
            <w:r>
              <w:t xml:space="preserve">Staff to discourage </w:t>
            </w:r>
            <w:r w:rsidR="001B633B">
              <w:t>visitors</w:t>
            </w:r>
            <w:r>
              <w:t xml:space="preserve"> from arriving together</w:t>
            </w:r>
          </w:p>
          <w:p w14:paraId="1546E417" w14:textId="77777777" w:rsidR="00A860AB" w:rsidRDefault="00A860AB" w:rsidP="00DF7511"/>
        </w:tc>
      </w:tr>
      <w:tr w:rsidR="00EB1C04" w14:paraId="18594E57" w14:textId="77777777" w:rsidTr="002640DF">
        <w:tc>
          <w:tcPr>
            <w:tcW w:w="1413" w:type="dxa"/>
          </w:tcPr>
          <w:p w14:paraId="007EC446" w14:textId="77777777" w:rsidR="00EB1C04" w:rsidRDefault="00EB1C04" w:rsidP="00DF7511">
            <w:r>
              <w:lastRenderedPageBreak/>
              <w:t>Ground Floor</w:t>
            </w:r>
          </w:p>
        </w:tc>
        <w:tc>
          <w:tcPr>
            <w:tcW w:w="2693" w:type="dxa"/>
          </w:tcPr>
          <w:p w14:paraId="1A3C6369" w14:textId="77777777" w:rsidR="00EB1C04" w:rsidRDefault="00A860AB" w:rsidP="00DF7511">
            <w:r>
              <w:t>Little ventilation available in large room</w:t>
            </w:r>
            <w:r w:rsidR="002D2FD1">
              <w:t xml:space="preserve">: lack of fresh air increases risk of virus droplets remaining in air </w:t>
            </w:r>
          </w:p>
          <w:p w14:paraId="19BE6C8B" w14:textId="77777777" w:rsidR="002D2FD1" w:rsidRDefault="002D2FD1" w:rsidP="00DF7511"/>
          <w:p w14:paraId="3956D4B8" w14:textId="77777777" w:rsidR="002D2FD1" w:rsidRDefault="002D2FD1" w:rsidP="00DF7511"/>
          <w:p w14:paraId="532B6C39" w14:textId="77777777" w:rsidR="00A860AB" w:rsidRDefault="00A860AB" w:rsidP="00DF7511"/>
          <w:p w14:paraId="43E3B2E7" w14:textId="77777777" w:rsidR="00FA2630" w:rsidRDefault="00FA2630" w:rsidP="00DF7511"/>
          <w:p w14:paraId="11532CD9" w14:textId="77777777" w:rsidR="00FA2630" w:rsidRDefault="00FA2630" w:rsidP="00DF7511"/>
          <w:p w14:paraId="3EEC4E02" w14:textId="77777777" w:rsidR="00FA2630" w:rsidRDefault="00FA2630" w:rsidP="00DF7511"/>
          <w:p w14:paraId="0A798004" w14:textId="77777777" w:rsidR="00FA2630" w:rsidRDefault="00FA2630" w:rsidP="00DF7511"/>
          <w:p w14:paraId="7230D265" w14:textId="77777777" w:rsidR="001B633B" w:rsidRDefault="001B633B" w:rsidP="00DF7511"/>
          <w:p w14:paraId="56046EB1" w14:textId="77777777" w:rsidR="00A860AB" w:rsidRDefault="00A860AB" w:rsidP="00DF7511">
            <w:r>
              <w:t>Toilets</w:t>
            </w:r>
            <w:r w:rsidR="00FA2630">
              <w:t>; risk of transmission from common surfaces and damp areas.</w:t>
            </w:r>
          </w:p>
          <w:p w14:paraId="03175BD7" w14:textId="77777777" w:rsidR="00FA2630" w:rsidRDefault="00FA2630" w:rsidP="00DF7511"/>
          <w:p w14:paraId="322AEAEC" w14:textId="77777777" w:rsidR="000964DF" w:rsidRDefault="000964DF" w:rsidP="00DF7511"/>
          <w:p w14:paraId="338332D5" w14:textId="77777777" w:rsidR="00A860AB" w:rsidRDefault="00A860AB" w:rsidP="00DF7511">
            <w:r>
              <w:t>Kitchen</w:t>
            </w:r>
            <w:r w:rsidR="00FA2630">
              <w:t>: transmission risk from visitors using kitchen area</w:t>
            </w:r>
          </w:p>
          <w:p w14:paraId="4B41F0B7" w14:textId="77777777" w:rsidR="00FA2630" w:rsidRDefault="00FA2630" w:rsidP="00DF7511"/>
          <w:p w14:paraId="3BBC866E" w14:textId="77777777" w:rsidR="00FA2630" w:rsidRDefault="00FA2630" w:rsidP="00DF7511"/>
          <w:p w14:paraId="4A7DFDA8" w14:textId="77777777" w:rsidR="001B633B" w:rsidRDefault="001B633B" w:rsidP="001B633B">
            <w:r>
              <w:t>Entrance/E</w:t>
            </w:r>
            <w:r w:rsidR="00A860AB">
              <w:t>xit</w:t>
            </w:r>
            <w:r>
              <w:t xml:space="preserve">: not possible to separate entrance/exit hence social distance risk. </w:t>
            </w:r>
          </w:p>
          <w:p w14:paraId="5E78EBBF" w14:textId="77777777" w:rsidR="00A860AB" w:rsidRDefault="00A860AB" w:rsidP="00DF7511"/>
          <w:p w14:paraId="5FF8F6CB" w14:textId="77777777" w:rsidR="00A860AB" w:rsidRDefault="00A860AB" w:rsidP="00DF7511">
            <w:r>
              <w:t>Pens</w:t>
            </w:r>
            <w:r w:rsidR="001B633B">
              <w:t>; transmission risk form use of sign in facilities</w:t>
            </w:r>
          </w:p>
          <w:p w14:paraId="6D20C5FA" w14:textId="77777777" w:rsidR="008602E9" w:rsidRDefault="008602E9" w:rsidP="00DF7511"/>
          <w:p w14:paraId="1D57E7CE" w14:textId="77777777" w:rsidR="00A860AB" w:rsidRDefault="00A860AB" w:rsidP="00DF7511">
            <w:r>
              <w:t>Furniture</w:t>
            </w:r>
            <w:r w:rsidR="008602E9">
              <w:t>; transmission risk form hard surfaces</w:t>
            </w:r>
          </w:p>
          <w:p w14:paraId="50649789" w14:textId="77777777" w:rsidR="008602E9" w:rsidRDefault="008602E9" w:rsidP="00DF7511"/>
          <w:p w14:paraId="3E164A79" w14:textId="77777777" w:rsidR="008602E9" w:rsidRDefault="008602E9" w:rsidP="00DF7511">
            <w:r>
              <w:t>Movement through building; transmission risk increases</w:t>
            </w:r>
          </w:p>
        </w:tc>
        <w:tc>
          <w:tcPr>
            <w:tcW w:w="1559" w:type="dxa"/>
          </w:tcPr>
          <w:p w14:paraId="7833C66A" w14:textId="77777777" w:rsidR="00EB1C04" w:rsidRDefault="002D2FD1" w:rsidP="00DF7511">
            <w:r>
              <w:t>Staff, Visitors</w:t>
            </w:r>
          </w:p>
          <w:p w14:paraId="754FD521" w14:textId="77777777" w:rsidR="00FA2630" w:rsidRDefault="00FA2630" w:rsidP="00DF7511"/>
          <w:p w14:paraId="12B04050" w14:textId="77777777" w:rsidR="00FA2630" w:rsidRDefault="00FA2630" w:rsidP="00DF7511"/>
          <w:p w14:paraId="0E9FF124" w14:textId="77777777" w:rsidR="00FA2630" w:rsidRDefault="00FA2630" w:rsidP="00DF7511"/>
          <w:p w14:paraId="28F2AEC6" w14:textId="77777777" w:rsidR="00FA2630" w:rsidRDefault="00FA2630" w:rsidP="00DF7511"/>
          <w:p w14:paraId="01279A5B" w14:textId="77777777" w:rsidR="00FA2630" w:rsidRDefault="00FA2630" w:rsidP="00DF7511"/>
          <w:p w14:paraId="67593FEA" w14:textId="77777777" w:rsidR="00FA2630" w:rsidRDefault="00FA2630" w:rsidP="00DF7511"/>
          <w:p w14:paraId="65F5F050" w14:textId="77777777" w:rsidR="00FA2630" w:rsidRDefault="00FA2630" w:rsidP="00DF7511"/>
          <w:p w14:paraId="27111F7B" w14:textId="77777777" w:rsidR="00FA2630" w:rsidRDefault="00FA2630" w:rsidP="00DF7511"/>
          <w:p w14:paraId="56F1732B" w14:textId="77777777" w:rsidR="00FA2630" w:rsidRDefault="00FA2630" w:rsidP="00DF7511"/>
          <w:p w14:paraId="07DC2F63" w14:textId="77777777" w:rsidR="00FA2630" w:rsidRDefault="00FA2630" w:rsidP="00DF7511"/>
          <w:p w14:paraId="2512989F" w14:textId="77777777" w:rsidR="00FA2630" w:rsidRDefault="00FA2630" w:rsidP="00DF7511"/>
          <w:p w14:paraId="5575D351" w14:textId="77777777" w:rsidR="00FA2630" w:rsidRDefault="00FA2630" w:rsidP="00FA2630">
            <w:r>
              <w:t>Staff, Visitors</w:t>
            </w:r>
          </w:p>
          <w:p w14:paraId="2438B62D" w14:textId="77777777" w:rsidR="00FA2630" w:rsidRDefault="00FA2630" w:rsidP="00DF7511"/>
          <w:p w14:paraId="2EB19778" w14:textId="77777777" w:rsidR="00FA2630" w:rsidRDefault="00FA2630" w:rsidP="00DF7511"/>
          <w:p w14:paraId="6E0C9621" w14:textId="77777777" w:rsidR="00FA2630" w:rsidRDefault="00FA2630" w:rsidP="00DF7511"/>
          <w:p w14:paraId="73E87163" w14:textId="77777777" w:rsidR="00FA2630" w:rsidRDefault="00FA2630" w:rsidP="00DF7511"/>
          <w:p w14:paraId="3752D77B" w14:textId="77777777" w:rsidR="00FA2630" w:rsidRDefault="00FA2630" w:rsidP="00FA2630">
            <w:r>
              <w:t>Staff, Visitors</w:t>
            </w:r>
          </w:p>
          <w:p w14:paraId="00214E8C" w14:textId="77777777" w:rsidR="00FA2630" w:rsidRDefault="00FA2630" w:rsidP="00DF7511"/>
          <w:p w14:paraId="18CF0191" w14:textId="77777777" w:rsidR="00FA2630" w:rsidRDefault="00FA2630" w:rsidP="00DF7511"/>
          <w:p w14:paraId="587BCDB3" w14:textId="77777777" w:rsidR="00FA2630" w:rsidRDefault="00FA2630" w:rsidP="00DF7511"/>
          <w:p w14:paraId="208F32D0" w14:textId="77777777" w:rsidR="00FA2630" w:rsidRDefault="00FA2630" w:rsidP="00DF7511"/>
          <w:p w14:paraId="309D1900" w14:textId="77777777" w:rsidR="00FA2630" w:rsidRDefault="002640DF" w:rsidP="00DF7511">
            <w:r>
              <w:t>S</w:t>
            </w:r>
            <w:r w:rsidR="001B633B">
              <w:t>taff, Visitors</w:t>
            </w:r>
          </w:p>
          <w:p w14:paraId="15D4DAC3" w14:textId="77777777" w:rsidR="00FA2630" w:rsidRDefault="00FA2630" w:rsidP="00DF7511"/>
          <w:p w14:paraId="21D92270" w14:textId="77777777" w:rsidR="00FA2630" w:rsidRDefault="00FA2630" w:rsidP="00DF7511"/>
          <w:p w14:paraId="220AF3FD" w14:textId="77777777" w:rsidR="00FA2630" w:rsidRDefault="00FA2630" w:rsidP="00DF7511"/>
          <w:p w14:paraId="193EE776" w14:textId="77777777" w:rsidR="001B633B" w:rsidRDefault="001B633B" w:rsidP="001B633B">
            <w:r>
              <w:t>Staff, Visitors</w:t>
            </w:r>
          </w:p>
          <w:p w14:paraId="1D425656" w14:textId="77777777" w:rsidR="008602E9" w:rsidRDefault="008602E9" w:rsidP="001B633B"/>
          <w:p w14:paraId="14F6EB20" w14:textId="77777777" w:rsidR="008602E9" w:rsidRDefault="008602E9" w:rsidP="001B633B"/>
          <w:p w14:paraId="5FA6E1D8" w14:textId="77777777" w:rsidR="008602E9" w:rsidRDefault="008602E9" w:rsidP="001B633B">
            <w:r>
              <w:t>Staff, Visitors</w:t>
            </w:r>
          </w:p>
          <w:p w14:paraId="203316A7" w14:textId="77777777" w:rsidR="008602E9" w:rsidRDefault="008602E9" w:rsidP="001B633B"/>
          <w:p w14:paraId="62F8CFD2" w14:textId="77777777" w:rsidR="008602E9" w:rsidRDefault="008602E9" w:rsidP="001B633B"/>
          <w:p w14:paraId="7E498C3E" w14:textId="77777777" w:rsidR="008602E9" w:rsidRDefault="008602E9" w:rsidP="001B633B">
            <w:r>
              <w:t>Staff, Visitors</w:t>
            </w:r>
          </w:p>
        </w:tc>
        <w:tc>
          <w:tcPr>
            <w:tcW w:w="3351" w:type="dxa"/>
          </w:tcPr>
          <w:p w14:paraId="6696285F" w14:textId="77777777" w:rsidR="001B633B" w:rsidRDefault="002D2FD1" w:rsidP="002D2FD1">
            <w:r>
              <w:t xml:space="preserve">Opening back door where </w:t>
            </w:r>
            <w:r w:rsidR="001B633B">
              <w:t>possible.</w:t>
            </w:r>
          </w:p>
          <w:p w14:paraId="2997BC79" w14:textId="77777777" w:rsidR="001B633B" w:rsidRDefault="001B633B" w:rsidP="002D2FD1"/>
          <w:p w14:paraId="3D264061" w14:textId="77777777" w:rsidR="00EB1C04" w:rsidRDefault="001B633B" w:rsidP="002D2FD1">
            <w:r>
              <w:t>Limit</w:t>
            </w:r>
            <w:r w:rsidR="002D2FD1">
              <w:t xml:space="preserve"> number of room users to a total of </w:t>
            </w:r>
            <w:r w:rsidR="00462099">
              <w:t>6</w:t>
            </w:r>
            <w:r w:rsidR="002D2FD1">
              <w:t xml:space="preserve"> </w:t>
            </w:r>
          </w:p>
          <w:p w14:paraId="7F809B95" w14:textId="77777777" w:rsidR="00FA2630" w:rsidRDefault="00FA2630" w:rsidP="002D2FD1"/>
          <w:p w14:paraId="03DD94E0" w14:textId="77777777" w:rsidR="00FA2630" w:rsidRDefault="00FA2630" w:rsidP="002D2FD1">
            <w:r>
              <w:t>Keeping meetings or sessions to the minimum frequency and time.</w:t>
            </w:r>
          </w:p>
          <w:p w14:paraId="66A4FEA9" w14:textId="77777777" w:rsidR="00FA2630" w:rsidRDefault="00FA2630" w:rsidP="002D2FD1"/>
          <w:p w14:paraId="62CA7674" w14:textId="77777777" w:rsidR="00FA2630" w:rsidRDefault="00FA2630" w:rsidP="002D2FD1">
            <w:r>
              <w:t>Increase frequency of cleaning and sanitising a</w:t>
            </w:r>
            <w:r w:rsidR="001B633B">
              <w:t>rea</w:t>
            </w:r>
            <w:r>
              <w:t>.</w:t>
            </w:r>
          </w:p>
          <w:p w14:paraId="0C2F30E9" w14:textId="77777777" w:rsidR="001B633B" w:rsidRDefault="001B633B" w:rsidP="002D2FD1"/>
          <w:p w14:paraId="09741C49" w14:textId="77777777" w:rsidR="00FA2630" w:rsidRDefault="00FA2630" w:rsidP="002D2FD1">
            <w:r>
              <w:t>Provision of extra hand sanitiser in area.</w:t>
            </w:r>
            <w:r w:rsidR="000964DF">
              <w:t xml:space="preserve"> Extra signage regarding hand cleaning </w:t>
            </w:r>
          </w:p>
          <w:p w14:paraId="466DD47E" w14:textId="00481E0B" w:rsidR="001B633B" w:rsidRDefault="001B633B" w:rsidP="002D2FD1">
            <w:r>
              <w:t xml:space="preserve">Increase cleaning </w:t>
            </w:r>
            <w:r w:rsidR="000964DF">
              <w:t xml:space="preserve">and </w:t>
            </w:r>
            <w:r>
              <w:t>sanitisation</w:t>
            </w:r>
            <w:r w:rsidR="00383C48">
              <w:t xml:space="preserve"> before and after session</w:t>
            </w:r>
            <w:r>
              <w:t>.</w:t>
            </w:r>
          </w:p>
          <w:p w14:paraId="7E7DB38C" w14:textId="77777777" w:rsidR="00FA2630" w:rsidRDefault="00FA2630" w:rsidP="002D2FD1"/>
          <w:p w14:paraId="375DF088" w14:textId="77777777" w:rsidR="001B633B" w:rsidRDefault="00FA2630" w:rsidP="002D2FD1">
            <w:r>
              <w:t xml:space="preserve">No visitor use of kitchen area. Visitors to bring own water/food. </w:t>
            </w:r>
          </w:p>
          <w:p w14:paraId="29E14FD3" w14:textId="77777777" w:rsidR="001B633B" w:rsidRDefault="001B633B" w:rsidP="002D2FD1"/>
          <w:p w14:paraId="43C010E4" w14:textId="77777777" w:rsidR="00FA2630" w:rsidRDefault="00FA2630" w:rsidP="002D2FD1">
            <w:r>
              <w:t xml:space="preserve">Facilities to </w:t>
            </w:r>
            <w:proofErr w:type="gramStart"/>
            <w:r>
              <w:t>be removed</w:t>
            </w:r>
            <w:proofErr w:type="gramEnd"/>
            <w:r>
              <w:t xml:space="preserve"> from use.</w:t>
            </w:r>
          </w:p>
          <w:p w14:paraId="3A54E05B" w14:textId="77777777" w:rsidR="001B633B" w:rsidRDefault="001B633B" w:rsidP="002D2FD1"/>
          <w:p w14:paraId="652FE19E" w14:textId="77777777" w:rsidR="001B633B" w:rsidRDefault="001B633B" w:rsidP="002D2FD1">
            <w:r>
              <w:t>Control admission and exit of visitors.</w:t>
            </w:r>
          </w:p>
          <w:p w14:paraId="78EF4D13" w14:textId="77777777" w:rsidR="001B633B" w:rsidRDefault="001B633B" w:rsidP="002D2FD1"/>
          <w:p w14:paraId="0F6CDA93" w14:textId="77777777" w:rsidR="001B633B" w:rsidRDefault="001B633B" w:rsidP="002D2FD1"/>
          <w:p w14:paraId="5E09F8DD" w14:textId="77777777" w:rsidR="001B633B" w:rsidRDefault="001B633B" w:rsidP="002D2FD1">
            <w:r>
              <w:t>Facility for used pens. Frequent sanitisation and wipes on hand.</w:t>
            </w:r>
          </w:p>
          <w:p w14:paraId="3F9D30B8" w14:textId="77777777" w:rsidR="008602E9" w:rsidRDefault="008602E9" w:rsidP="002D2FD1"/>
          <w:p w14:paraId="0C62D50B" w14:textId="77777777" w:rsidR="008602E9" w:rsidRDefault="008602E9" w:rsidP="002D2FD1">
            <w:r>
              <w:t>Staff to wipe down all used furniture after use.</w:t>
            </w:r>
          </w:p>
          <w:p w14:paraId="4693C470" w14:textId="77777777" w:rsidR="008602E9" w:rsidRDefault="008602E9" w:rsidP="002D2FD1"/>
          <w:p w14:paraId="237344DC" w14:textId="77777777" w:rsidR="008602E9" w:rsidRDefault="008602E9" w:rsidP="002D2FD1">
            <w:r>
              <w:t>Signage throughout the building promoting social distancing and hand washing</w:t>
            </w:r>
            <w:r w:rsidR="00D87006">
              <w:t>.</w:t>
            </w:r>
          </w:p>
          <w:p w14:paraId="2DE3D46E" w14:textId="7444F173" w:rsidR="00D87006" w:rsidRDefault="00D87006" w:rsidP="002D2FD1">
            <w:r>
              <w:t>Frequent wiping down of internal door handles and banisters.</w:t>
            </w:r>
          </w:p>
        </w:tc>
      </w:tr>
      <w:tr w:rsidR="00EB1C04" w14:paraId="4509BDEA" w14:textId="77777777" w:rsidTr="002640DF">
        <w:tc>
          <w:tcPr>
            <w:tcW w:w="1413" w:type="dxa"/>
          </w:tcPr>
          <w:p w14:paraId="351F12EF" w14:textId="77777777" w:rsidR="00EB1C04" w:rsidRDefault="00EB1C04" w:rsidP="00DF7511">
            <w:r>
              <w:t>Office</w:t>
            </w:r>
          </w:p>
        </w:tc>
        <w:tc>
          <w:tcPr>
            <w:tcW w:w="2693" w:type="dxa"/>
          </w:tcPr>
          <w:p w14:paraId="04261E90" w14:textId="77777777" w:rsidR="002640DF" w:rsidRDefault="002640DF" w:rsidP="00DF7511">
            <w:r>
              <w:t>General risk to staff from travel to and frequenting workplace</w:t>
            </w:r>
          </w:p>
          <w:p w14:paraId="456F3595" w14:textId="77777777" w:rsidR="002640DF" w:rsidRDefault="002640DF" w:rsidP="00DF7511"/>
          <w:p w14:paraId="5667629B" w14:textId="77777777" w:rsidR="00EB1C04" w:rsidRDefault="00817D58" w:rsidP="00DF7511">
            <w:r>
              <w:t>Workstations</w:t>
            </w:r>
            <w:r w:rsidR="008602E9">
              <w:t>; risk of transmission from long time spent at desk and/or in office.</w:t>
            </w:r>
          </w:p>
          <w:p w14:paraId="573EA71A" w14:textId="77777777" w:rsidR="00817D58" w:rsidRDefault="00817D58" w:rsidP="00DF7511"/>
          <w:p w14:paraId="199D85A3" w14:textId="77777777" w:rsidR="008602E9" w:rsidRDefault="008602E9" w:rsidP="00DF7511"/>
          <w:p w14:paraId="4B1C74FD" w14:textId="77777777" w:rsidR="008602E9" w:rsidRDefault="008602E9" w:rsidP="00DF7511"/>
          <w:p w14:paraId="1DC0DF49" w14:textId="77777777" w:rsidR="008602E9" w:rsidRDefault="008602E9" w:rsidP="00DF7511"/>
          <w:p w14:paraId="0B42B10A" w14:textId="77777777" w:rsidR="008602E9" w:rsidRDefault="008602E9" w:rsidP="00DF7511"/>
          <w:p w14:paraId="188E84FB" w14:textId="77777777" w:rsidR="008602E9" w:rsidRDefault="008602E9" w:rsidP="00DF7511"/>
          <w:p w14:paraId="2E905B70" w14:textId="77777777" w:rsidR="008602E9" w:rsidRDefault="008602E9" w:rsidP="00DF7511"/>
          <w:p w14:paraId="7310B1C0" w14:textId="77777777" w:rsidR="008602E9" w:rsidRDefault="008602E9" w:rsidP="00DF7511"/>
          <w:p w14:paraId="627FF953" w14:textId="77777777" w:rsidR="008602E9" w:rsidRDefault="008602E9" w:rsidP="00DF7511"/>
          <w:p w14:paraId="628CD89D" w14:textId="77777777" w:rsidR="008602E9" w:rsidRDefault="008602E9" w:rsidP="00DF7511"/>
          <w:p w14:paraId="505EFBB7" w14:textId="77777777" w:rsidR="000964DF" w:rsidRDefault="000964DF" w:rsidP="00DF7511"/>
          <w:p w14:paraId="66EB7EE9" w14:textId="77777777" w:rsidR="000964DF" w:rsidRDefault="000964DF" w:rsidP="00DF7511"/>
          <w:p w14:paraId="73708BE8" w14:textId="77777777" w:rsidR="00817D58" w:rsidRDefault="00817D58" w:rsidP="00DF7511">
            <w:r>
              <w:t xml:space="preserve">Common </w:t>
            </w:r>
            <w:r w:rsidR="008602E9">
              <w:t>areas; transmission risk in toilet and kitchen.</w:t>
            </w:r>
          </w:p>
          <w:p w14:paraId="3FB42643" w14:textId="77777777" w:rsidR="00817D58" w:rsidRDefault="00817D58" w:rsidP="00DF7511"/>
          <w:p w14:paraId="7D2CB03A" w14:textId="77777777" w:rsidR="000064FD" w:rsidRDefault="000064FD" w:rsidP="00DF7511"/>
          <w:p w14:paraId="3671A3BF" w14:textId="77777777" w:rsidR="000064FD" w:rsidRDefault="000064FD" w:rsidP="00DF7511"/>
          <w:p w14:paraId="40A3A7D6" w14:textId="77777777" w:rsidR="000064FD" w:rsidRDefault="000064FD" w:rsidP="00DF7511"/>
          <w:p w14:paraId="616A813A" w14:textId="77777777" w:rsidR="000064FD" w:rsidRDefault="000064FD" w:rsidP="00DF7511"/>
          <w:p w14:paraId="4DEC68A8" w14:textId="77777777" w:rsidR="00817D58" w:rsidRDefault="00817D58" w:rsidP="00DF7511">
            <w:r>
              <w:t>Equipment</w:t>
            </w:r>
            <w:r w:rsidR="000964DF">
              <w:t xml:space="preserve">; common office items such as photocopier, fans, laptops </w:t>
            </w:r>
            <w:proofErr w:type="spellStart"/>
            <w:r w:rsidR="000964DF">
              <w:t>etc</w:t>
            </w:r>
            <w:proofErr w:type="spellEnd"/>
          </w:p>
          <w:p w14:paraId="0177E607" w14:textId="77777777" w:rsidR="00817D58" w:rsidRDefault="00817D58" w:rsidP="00DF7511"/>
          <w:p w14:paraId="6FC04AB8" w14:textId="77777777" w:rsidR="00817D58" w:rsidRDefault="000964DF" w:rsidP="00DF7511">
            <w:r>
              <w:t xml:space="preserve">Surfaces; transmission risk </w:t>
            </w:r>
          </w:p>
          <w:p w14:paraId="3EFF6D2E" w14:textId="77777777" w:rsidR="00817D58" w:rsidRDefault="00817D58" w:rsidP="00DF7511"/>
        </w:tc>
        <w:tc>
          <w:tcPr>
            <w:tcW w:w="1559" w:type="dxa"/>
          </w:tcPr>
          <w:p w14:paraId="680C5826" w14:textId="77777777" w:rsidR="002640DF" w:rsidRDefault="002640DF" w:rsidP="00DF7511">
            <w:r>
              <w:lastRenderedPageBreak/>
              <w:t>Staff</w:t>
            </w:r>
          </w:p>
          <w:p w14:paraId="3C9E8CDC" w14:textId="77777777" w:rsidR="002640DF" w:rsidRDefault="002640DF" w:rsidP="00DF7511"/>
          <w:p w14:paraId="298EB2B5" w14:textId="77777777" w:rsidR="002640DF" w:rsidRDefault="002640DF" w:rsidP="00DF7511"/>
          <w:p w14:paraId="626A9AF9" w14:textId="77777777" w:rsidR="002640DF" w:rsidRDefault="002640DF" w:rsidP="00DF7511"/>
          <w:p w14:paraId="2EC83EC4" w14:textId="77777777" w:rsidR="00EB1C04" w:rsidRDefault="008602E9" w:rsidP="00DF7511">
            <w:r>
              <w:t>Staff</w:t>
            </w:r>
          </w:p>
          <w:p w14:paraId="531CA5CA" w14:textId="77777777" w:rsidR="008602E9" w:rsidRDefault="008602E9" w:rsidP="00DF7511"/>
          <w:p w14:paraId="0D112641" w14:textId="77777777" w:rsidR="008602E9" w:rsidRDefault="008602E9" w:rsidP="00DF7511"/>
          <w:p w14:paraId="65F5465B" w14:textId="77777777" w:rsidR="008602E9" w:rsidRDefault="008602E9" w:rsidP="00DF7511"/>
          <w:p w14:paraId="0D98FA7C" w14:textId="77777777" w:rsidR="008602E9" w:rsidRDefault="008602E9" w:rsidP="00DF7511"/>
          <w:p w14:paraId="40CE3054" w14:textId="77777777" w:rsidR="008602E9" w:rsidRDefault="008602E9" w:rsidP="00DF7511"/>
          <w:p w14:paraId="4120D2B8" w14:textId="77777777" w:rsidR="008602E9" w:rsidRDefault="008602E9" w:rsidP="00DF7511"/>
          <w:p w14:paraId="2340AC45" w14:textId="77777777" w:rsidR="008602E9" w:rsidRDefault="008602E9" w:rsidP="00DF7511"/>
          <w:p w14:paraId="031D9B3A" w14:textId="77777777" w:rsidR="008602E9" w:rsidRDefault="008602E9" w:rsidP="00DF7511"/>
          <w:p w14:paraId="21D8B07A" w14:textId="77777777" w:rsidR="008602E9" w:rsidRDefault="008602E9" w:rsidP="00DF7511"/>
          <w:p w14:paraId="10F6F8D7" w14:textId="77777777" w:rsidR="008602E9" w:rsidRDefault="008602E9" w:rsidP="00DF7511"/>
          <w:p w14:paraId="6DB50347" w14:textId="77777777" w:rsidR="008602E9" w:rsidRDefault="008602E9" w:rsidP="00DF7511"/>
          <w:p w14:paraId="544BBD51" w14:textId="77777777" w:rsidR="008602E9" w:rsidRDefault="008602E9" w:rsidP="00DF7511"/>
          <w:p w14:paraId="78AAB672" w14:textId="77777777" w:rsidR="008602E9" w:rsidRDefault="008602E9" w:rsidP="00DF7511"/>
          <w:p w14:paraId="48263471" w14:textId="77777777" w:rsidR="000964DF" w:rsidRDefault="000964DF" w:rsidP="008602E9"/>
          <w:p w14:paraId="7CB6A4CB" w14:textId="77777777" w:rsidR="000964DF" w:rsidRDefault="000964DF" w:rsidP="008602E9"/>
          <w:p w14:paraId="05DD0679" w14:textId="77777777" w:rsidR="008602E9" w:rsidRDefault="008602E9" w:rsidP="008602E9">
            <w:r>
              <w:t xml:space="preserve">Staff </w:t>
            </w:r>
          </w:p>
          <w:p w14:paraId="0B4DF3DA" w14:textId="77777777" w:rsidR="000964DF" w:rsidRDefault="000964DF" w:rsidP="008602E9"/>
          <w:p w14:paraId="4890A5E5" w14:textId="77777777" w:rsidR="000964DF" w:rsidRDefault="000964DF" w:rsidP="008602E9"/>
          <w:p w14:paraId="703928C4" w14:textId="77777777" w:rsidR="000964DF" w:rsidRDefault="000964DF" w:rsidP="008602E9"/>
          <w:p w14:paraId="5BDDDA97" w14:textId="77777777" w:rsidR="000064FD" w:rsidRDefault="000064FD" w:rsidP="008602E9"/>
          <w:p w14:paraId="6917C891" w14:textId="77777777" w:rsidR="000064FD" w:rsidRDefault="000064FD" w:rsidP="008602E9"/>
          <w:p w14:paraId="50764A3A" w14:textId="77777777" w:rsidR="000064FD" w:rsidRDefault="000064FD" w:rsidP="008602E9"/>
          <w:p w14:paraId="650A6DF5" w14:textId="77777777" w:rsidR="000064FD" w:rsidRDefault="000064FD" w:rsidP="008602E9"/>
          <w:p w14:paraId="5C293681" w14:textId="77777777" w:rsidR="000964DF" w:rsidRDefault="000964DF" w:rsidP="008602E9">
            <w:r>
              <w:t>Staff</w:t>
            </w:r>
          </w:p>
          <w:p w14:paraId="341CDF49" w14:textId="77777777" w:rsidR="000964DF" w:rsidRDefault="000964DF" w:rsidP="008602E9"/>
          <w:p w14:paraId="52AEC6FD" w14:textId="77777777" w:rsidR="000964DF" w:rsidRDefault="000964DF" w:rsidP="008602E9"/>
          <w:p w14:paraId="1614BF17" w14:textId="77777777" w:rsidR="000964DF" w:rsidRDefault="000964DF" w:rsidP="008602E9"/>
          <w:p w14:paraId="34F38D67" w14:textId="77777777" w:rsidR="000964DF" w:rsidRDefault="000964DF" w:rsidP="008602E9">
            <w:r>
              <w:t>Staff</w:t>
            </w:r>
          </w:p>
        </w:tc>
        <w:tc>
          <w:tcPr>
            <w:tcW w:w="3351" w:type="dxa"/>
          </w:tcPr>
          <w:p w14:paraId="7E847D29" w14:textId="77777777" w:rsidR="002640DF" w:rsidRDefault="002640DF" w:rsidP="00DF7511">
            <w:r>
              <w:lastRenderedPageBreak/>
              <w:t xml:space="preserve">Staff to work from home where possible and only use the office when necessary. </w:t>
            </w:r>
          </w:p>
          <w:p w14:paraId="3BC27871" w14:textId="77777777" w:rsidR="002640DF" w:rsidRDefault="002640DF" w:rsidP="00DF7511"/>
          <w:p w14:paraId="2E936C48" w14:textId="77777777" w:rsidR="000964DF" w:rsidRDefault="008602E9" w:rsidP="00DF7511">
            <w:r>
              <w:t xml:space="preserve">Shared workstations not allowed. </w:t>
            </w:r>
          </w:p>
          <w:p w14:paraId="68ADC8D7" w14:textId="77777777" w:rsidR="000964DF" w:rsidRDefault="000964DF" w:rsidP="00DF7511"/>
          <w:p w14:paraId="6DFED345" w14:textId="379CA202" w:rsidR="00EB1C04" w:rsidRDefault="008602E9" w:rsidP="00DF7511">
            <w:r>
              <w:t>Computers and phones cleaned daily by staff</w:t>
            </w:r>
            <w:r w:rsidR="00383C48">
              <w:t xml:space="preserve"> on arrival and leaving</w:t>
            </w:r>
            <w:r>
              <w:t>.</w:t>
            </w:r>
          </w:p>
          <w:p w14:paraId="63FBDEDF" w14:textId="77777777" w:rsidR="000964DF" w:rsidRDefault="000964DF" w:rsidP="00DF7511"/>
          <w:p w14:paraId="50A204ED" w14:textId="5D10D1DA" w:rsidR="008602E9" w:rsidRDefault="000964DF" w:rsidP="00DF7511">
            <w:r>
              <w:t>Staff issued with individu</w:t>
            </w:r>
            <w:r w:rsidR="008602E9">
              <w:t>al</w:t>
            </w:r>
            <w:r w:rsidR="00383C48">
              <w:t xml:space="preserve"> named</w:t>
            </w:r>
            <w:r w:rsidR="008602E9">
              <w:t xml:space="preserve"> hand sanitiser.</w:t>
            </w:r>
          </w:p>
          <w:p w14:paraId="72A3D1DC" w14:textId="77777777" w:rsidR="000964DF" w:rsidRDefault="000964DF" w:rsidP="00DF7511"/>
          <w:p w14:paraId="11B6D5FE" w14:textId="77777777" w:rsidR="008602E9" w:rsidRDefault="008602E9" w:rsidP="00DF7511">
            <w:r>
              <w:t xml:space="preserve">Workstations rearranged to create social distancing and avoid </w:t>
            </w:r>
            <w:proofErr w:type="gramStart"/>
            <w:r>
              <w:t>face to face</w:t>
            </w:r>
            <w:proofErr w:type="gramEnd"/>
            <w:r>
              <w:t xml:space="preserve"> </w:t>
            </w:r>
            <w:r w:rsidR="000964DF">
              <w:t>layout.</w:t>
            </w:r>
          </w:p>
          <w:p w14:paraId="2E3C287F" w14:textId="77777777" w:rsidR="000964DF" w:rsidRDefault="000964DF" w:rsidP="00DF7511"/>
          <w:p w14:paraId="54EA64F4" w14:textId="77777777" w:rsidR="000964DF" w:rsidRDefault="000964DF" w:rsidP="00DF7511">
            <w:r>
              <w:t>Screens between desk areas as necessary</w:t>
            </w:r>
          </w:p>
          <w:p w14:paraId="3F2FD628" w14:textId="77777777" w:rsidR="008602E9" w:rsidRDefault="008602E9" w:rsidP="00DF7511"/>
          <w:p w14:paraId="29379D7D" w14:textId="77777777" w:rsidR="000964DF" w:rsidRDefault="000964DF" w:rsidP="00DF7511"/>
          <w:p w14:paraId="55A19FE6" w14:textId="77777777" w:rsidR="000064FD" w:rsidRDefault="000064FD" w:rsidP="000064FD">
            <w:r>
              <w:t xml:space="preserve">Provision of extra hand sanitiser in area. </w:t>
            </w:r>
          </w:p>
          <w:p w14:paraId="34800C14" w14:textId="77777777" w:rsidR="000064FD" w:rsidRDefault="000064FD" w:rsidP="000064FD">
            <w:r>
              <w:t xml:space="preserve">Extra signage regarding hand cleaning </w:t>
            </w:r>
          </w:p>
          <w:p w14:paraId="2F5C26B8" w14:textId="77777777" w:rsidR="000064FD" w:rsidRDefault="000064FD" w:rsidP="000064FD">
            <w:r>
              <w:t>Increase cleaning and sanitisation</w:t>
            </w:r>
          </w:p>
          <w:p w14:paraId="7D46374F" w14:textId="77777777" w:rsidR="000064FD" w:rsidRDefault="000064FD" w:rsidP="000064FD"/>
          <w:p w14:paraId="09C4C312" w14:textId="77777777" w:rsidR="000064FD" w:rsidRDefault="000064FD" w:rsidP="000964DF">
            <w:r>
              <w:t>One-user policy in kitchen area.</w:t>
            </w:r>
          </w:p>
          <w:p w14:paraId="5C7C3645" w14:textId="77777777" w:rsidR="000064FD" w:rsidRDefault="000064FD" w:rsidP="000964DF"/>
          <w:p w14:paraId="243ADFC4" w14:textId="1FC43C25" w:rsidR="000964DF" w:rsidRDefault="000964DF" w:rsidP="000964DF">
            <w:r>
              <w:t xml:space="preserve">Staff to wipe down equipment </w:t>
            </w:r>
            <w:r w:rsidR="000064FD">
              <w:t xml:space="preserve">with safe wipes </w:t>
            </w:r>
            <w:r w:rsidR="00383C48">
              <w:t xml:space="preserve">before and </w:t>
            </w:r>
            <w:r>
              <w:t xml:space="preserve">after use. </w:t>
            </w:r>
          </w:p>
          <w:p w14:paraId="01A72EDC" w14:textId="77777777" w:rsidR="000964DF" w:rsidRDefault="000964DF" w:rsidP="000964DF"/>
          <w:p w14:paraId="05BD5A6F" w14:textId="77777777" w:rsidR="000964DF" w:rsidRDefault="000964DF" w:rsidP="000964DF"/>
          <w:p w14:paraId="4C4303C1" w14:textId="77777777" w:rsidR="000964DF" w:rsidRDefault="000964DF" w:rsidP="000964DF">
            <w:r>
              <w:t>Desks and workspaces to be kept clear and tidy to facilitate cleaning</w:t>
            </w:r>
          </w:p>
          <w:p w14:paraId="41F3E7A0" w14:textId="77777777" w:rsidR="000964DF" w:rsidRDefault="000964DF" w:rsidP="00DF7511"/>
        </w:tc>
      </w:tr>
      <w:tr w:rsidR="00EB1C04" w14:paraId="4D863659" w14:textId="77777777" w:rsidTr="002640DF">
        <w:tc>
          <w:tcPr>
            <w:tcW w:w="1413" w:type="dxa"/>
          </w:tcPr>
          <w:p w14:paraId="21C79D37" w14:textId="77777777" w:rsidR="00EB1C04" w:rsidRDefault="00EB1C04" w:rsidP="00DF7511">
            <w:r>
              <w:lastRenderedPageBreak/>
              <w:t>2</w:t>
            </w:r>
            <w:r w:rsidRPr="00EB1C04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2693" w:type="dxa"/>
          </w:tcPr>
          <w:p w14:paraId="01E70D58" w14:textId="77777777" w:rsidR="00556AB7" w:rsidRDefault="00817D58" w:rsidP="00556AB7">
            <w:r>
              <w:t>Common areas</w:t>
            </w:r>
            <w:r w:rsidR="00556AB7">
              <w:t>; transmission risk in toilet and kitchen.</w:t>
            </w:r>
          </w:p>
          <w:p w14:paraId="17F78B97" w14:textId="77777777" w:rsidR="00556AB7" w:rsidRDefault="00556AB7" w:rsidP="00556AB7"/>
          <w:p w14:paraId="0EB2D031" w14:textId="77777777" w:rsidR="00817D58" w:rsidRDefault="00817D58" w:rsidP="00DF7511"/>
          <w:p w14:paraId="7CE991FB" w14:textId="77777777" w:rsidR="00817D58" w:rsidRDefault="00817D58" w:rsidP="00DF7511"/>
          <w:p w14:paraId="538F7E02" w14:textId="77777777" w:rsidR="00383C48" w:rsidRDefault="00383C48" w:rsidP="00DF7511"/>
          <w:p w14:paraId="6FF84B73" w14:textId="77777777" w:rsidR="00383C48" w:rsidRDefault="00383C48" w:rsidP="00DF7511"/>
          <w:p w14:paraId="27925481" w14:textId="42E1EAC4" w:rsidR="00556AB7" w:rsidRDefault="00556AB7" w:rsidP="00DF7511">
            <w:r>
              <w:t>Main room area: amount of storage in room makes cleaning difficult</w:t>
            </w:r>
          </w:p>
          <w:p w14:paraId="33C09854" w14:textId="77777777" w:rsidR="00817D58" w:rsidRDefault="00817D58" w:rsidP="00DF7511"/>
        </w:tc>
        <w:tc>
          <w:tcPr>
            <w:tcW w:w="1559" w:type="dxa"/>
          </w:tcPr>
          <w:p w14:paraId="7EA0A295" w14:textId="77777777" w:rsidR="00EB1C04" w:rsidRDefault="00556AB7" w:rsidP="00DF7511">
            <w:r>
              <w:t>Staff/Resident Artists</w:t>
            </w:r>
          </w:p>
          <w:p w14:paraId="738A26B0" w14:textId="77777777" w:rsidR="00556AB7" w:rsidRDefault="00556AB7" w:rsidP="00DF7511"/>
          <w:p w14:paraId="15FB11D2" w14:textId="77777777" w:rsidR="00556AB7" w:rsidRDefault="00556AB7" w:rsidP="00DF7511"/>
          <w:p w14:paraId="5BE75DB5" w14:textId="77777777" w:rsidR="00556AB7" w:rsidRDefault="00556AB7" w:rsidP="00DF7511"/>
          <w:p w14:paraId="5602E057" w14:textId="77777777" w:rsidR="00556AB7" w:rsidRDefault="00556AB7" w:rsidP="00DF7511"/>
          <w:p w14:paraId="220A9827" w14:textId="77777777" w:rsidR="00383C48" w:rsidRDefault="00383C48" w:rsidP="00DF7511"/>
          <w:p w14:paraId="2A0CB493" w14:textId="77777777" w:rsidR="00383C48" w:rsidRDefault="00383C48" w:rsidP="00DF7511"/>
          <w:p w14:paraId="47653F8C" w14:textId="0B7BDE52" w:rsidR="00556AB7" w:rsidRDefault="00556AB7" w:rsidP="00DF7511">
            <w:r>
              <w:t>Resident Artists</w:t>
            </w:r>
          </w:p>
        </w:tc>
        <w:tc>
          <w:tcPr>
            <w:tcW w:w="3351" w:type="dxa"/>
          </w:tcPr>
          <w:p w14:paraId="1243C4D0" w14:textId="77777777" w:rsidR="00556AB7" w:rsidRDefault="00556AB7" w:rsidP="00556AB7">
            <w:r>
              <w:t xml:space="preserve">Provision of extra hand sanitiser in area. </w:t>
            </w:r>
          </w:p>
          <w:p w14:paraId="4CE22911" w14:textId="77777777" w:rsidR="00556AB7" w:rsidRDefault="00556AB7" w:rsidP="00556AB7">
            <w:r>
              <w:t xml:space="preserve">Extra signage regarding hand cleaning </w:t>
            </w:r>
          </w:p>
          <w:p w14:paraId="3546CF71" w14:textId="77777777" w:rsidR="00383C48" w:rsidRDefault="00556AB7" w:rsidP="00556AB7">
            <w:r>
              <w:t>Increase cleaning and sanitisation</w:t>
            </w:r>
          </w:p>
          <w:p w14:paraId="1B4E5249" w14:textId="15C33B19" w:rsidR="00556AB7" w:rsidRDefault="00383C48" w:rsidP="00556AB7">
            <w:r>
              <w:t>Resident artists to ensure they clean down before and after use.</w:t>
            </w:r>
          </w:p>
          <w:p w14:paraId="26B77D95" w14:textId="77777777" w:rsidR="00EB1C04" w:rsidRDefault="00EB1C04" w:rsidP="00DF7511"/>
          <w:p w14:paraId="68598668" w14:textId="77777777" w:rsidR="00556AB7" w:rsidRDefault="00556AB7" w:rsidP="00DF7511">
            <w:r>
              <w:t xml:space="preserve">Space to </w:t>
            </w:r>
            <w:proofErr w:type="gramStart"/>
            <w:r>
              <w:t>be tidied</w:t>
            </w:r>
            <w:proofErr w:type="gramEnd"/>
            <w:r>
              <w:t xml:space="preserve"> and surfaces kept clear to allow for cleaning to take place.</w:t>
            </w:r>
          </w:p>
        </w:tc>
      </w:tr>
      <w:tr w:rsidR="007B0BCB" w14:paraId="21C99526" w14:textId="77777777" w:rsidTr="002640DF">
        <w:tc>
          <w:tcPr>
            <w:tcW w:w="1413" w:type="dxa"/>
          </w:tcPr>
          <w:p w14:paraId="30DFC3C2" w14:textId="77777777" w:rsidR="007B0BCB" w:rsidRDefault="007B0BCB" w:rsidP="00DF7511">
            <w:r>
              <w:t>Offsite working</w:t>
            </w:r>
          </w:p>
        </w:tc>
        <w:tc>
          <w:tcPr>
            <w:tcW w:w="2693" w:type="dxa"/>
          </w:tcPr>
          <w:p w14:paraId="1365B1A3" w14:textId="77777777" w:rsidR="007B0BCB" w:rsidRDefault="007B0BCB" w:rsidP="00556AB7">
            <w:r>
              <w:t>Other venues and organisations: differing environments, transmission risks from contact groups, travel to spaces</w:t>
            </w:r>
          </w:p>
        </w:tc>
        <w:tc>
          <w:tcPr>
            <w:tcW w:w="1559" w:type="dxa"/>
          </w:tcPr>
          <w:p w14:paraId="3F5C6A9E" w14:textId="77777777" w:rsidR="007B0BCB" w:rsidRDefault="007B0BCB" w:rsidP="00DF7511">
            <w:r>
              <w:t>Staff</w:t>
            </w:r>
          </w:p>
        </w:tc>
        <w:tc>
          <w:tcPr>
            <w:tcW w:w="3351" w:type="dxa"/>
          </w:tcPr>
          <w:p w14:paraId="57731646" w14:textId="77777777" w:rsidR="007B0BCB" w:rsidRDefault="007B0BCB" w:rsidP="00556AB7">
            <w:r>
              <w:t>Follow government guidelines regarding social distancing, good hand hygiene and mask wearing.</w:t>
            </w:r>
          </w:p>
          <w:p w14:paraId="752A6454" w14:textId="77777777" w:rsidR="007B0BCB" w:rsidRDefault="007B0BCB" w:rsidP="00556AB7"/>
          <w:p w14:paraId="1FAE626E" w14:textId="77777777" w:rsidR="007B0BCB" w:rsidRDefault="007B0BCB" w:rsidP="00556AB7">
            <w:r>
              <w:t>Follow relevant venue guidelines as instructed</w:t>
            </w:r>
            <w:r w:rsidR="00383C48">
              <w:t xml:space="preserve"> as long as this feels safe</w:t>
            </w:r>
            <w:r>
              <w:t>.</w:t>
            </w:r>
            <w:r w:rsidR="00383C48">
              <w:t xml:space="preserve"> Staff to feel they have the right not to travel to or work in a location if they deem it may be unsafe.</w:t>
            </w:r>
          </w:p>
          <w:p w14:paraId="7657CFBE" w14:textId="1CBB7123" w:rsidR="00D508A4" w:rsidRDefault="00D508A4" w:rsidP="00556AB7">
            <w:r>
              <w:lastRenderedPageBreak/>
              <w:t>City Arts to have in place a communication regarding safe travel and expectation of a safe environment for all staff/artists working off-site.</w:t>
            </w:r>
          </w:p>
        </w:tc>
      </w:tr>
    </w:tbl>
    <w:p w14:paraId="4D6BA6A6" w14:textId="77777777" w:rsidR="00EB1C04" w:rsidRDefault="00EB1C04" w:rsidP="00DF7511"/>
    <w:p w14:paraId="35E511F6" w14:textId="77777777" w:rsidR="00004610" w:rsidRDefault="00004610" w:rsidP="00462099">
      <w:pPr>
        <w:pStyle w:val="ListParagraph"/>
      </w:pPr>
      <w:r w:rsidRPr="00004610">
        <w:t xml:space="preserve"> </w:t>
      </w:r>
    </w:p>
    <w:sectPr w:rsidR="0000461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F87F" w16cex:dateUtc="2020-08-20T12:26:00Z"/>
  <w16cex:commentExtensible w16cex:durableId="22E8F813" w16cex:dateUtc="2020-08-20T12:24:00Z"/>
  <w16cex:commentExtensible w16cex:durableId="22E8F841" w16cex:dateUtc="2020-08-20T12:25:00Z"/>
  <w16cex:commentExtensible w16cex:durableId="22E8F860" w16cex:dateUtc="2020-08-20T12:25:00Z"/>
  <w16cex:commentExtensible w16cex:durableId="22E8F8A6" w16cex:dateUtc="2020-08-20T12:27:00Z"/>
  <w16cex:commentExtensible w16cex:durableId="22E8F8C0" w16cex:dateUtc="2020-08-20T12:27:00Z"/>
  <w16cex:commentExtensible w16cex:durableId="22E8F8D8" w16cex:dateUtc="2020-08-20T12:27:00Z"/>
  <w16cex:commentExtensible w16cex:durableId="22E8F8E7" w16cex:dateUtc="2020-08-20T12:28:00Z"/>
  <w16cex:commentExtensible w16cex:durableId="22E8F902" w16cex:dateUtc="2020-08-20T12:28:00Z"/>
  <w16cex:commentExtensible w16cex:durableId="22E8F90D" w16cex:dateUtc="2020-08-20T12:28:00Z"/>
  <w16cex:commentExtensible w16cex:durableId="22E8F920" w16cex:dateUtc="2020-08-20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E55CB9" w16cid:durableId="22E8F87F"/>
  <w16cid:commentId w16cid:paraId="2E3A4667" w16cid:durableId="22E8F813"/>
  <w16cid:commentId w16cid:paraId="25E573C2" w16cid:durableId="22E8F841"/>
  <w16cid:commentId w16cid:paraId="42799CB5" w16cid:durableId="22E8F860"/>
  <w16cid:commentId w16cid:paraId="4D345794" w16cid:durableId="22E8F8A6"/>
  <w16cid:commentId w16cid:paraId="5C2EDF23" w16cid:durableId="22E8F8C0"/>
  <w16cid:commentId w16cid:paraId="0D098915" w16cid:durableId="22E8F8D8"/>
  <w16cid:commentId w16cid:paraId="434822C3" w16cid:durableId="22E8F8E7"/>
  <w16cid:commentId w16cid:paraId="3688F097" w16cid:durableId="22E8F902"/>
  <w16cid:commentId w16cid:paraId="4EE993F6" w16cid:durableId="22E8F90D"/>
  <w16cid:commentId w16cid:paraId="075DCC9A" w16cid:durableId="22E8F9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43B5" w14:textId="77777777" w:rsidR="00397425" w:rsidRDefault="00397425" w:rsidP="00004610">
      <w:pPr>
        <w:spacing w:after="0" w:line="240" w:lineRule="auto"/>
      </w:pPr>
      <w:r>
        <w:separator/>
      </w:r>
    </w:p>
  </w:endnote>
  <w:endnote w:type="continuationSeparator" w:id="0">
    <w:p w14:paraId="5F269C79" w14:textId="77777777" w:rsidR="00397425" w:rsidRDefault="00397425" w:rsidP="0000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D972" w14:textId="77777777" w:rsidR="00397425" w:rsidRDefault="00397425" w:rsidP="00004610">
      <w:pPr>
        <w:spacing w:after="0" w:line="240" w:lineRule="auto"/>
      </w:pPr>
      <w:r>
        <w:separator/>
      </w:r>
    </w:p>
  </w:footnote>
  <w:footnote w:type="continuationSeparator" w:id="0">
    <w:p w14:paraId="4EBB799A" w14:textId="77777777" w:rsidR="00397425" w:rsidRDefault="00397425" w:rsidP="0000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D714" w14:textId="77777777" w:rsidR="00004610" w:rsidRPr="00004610" w:rsidRDefault="00525EDA" w:rsidP="00004610">
    <w:pPr>
      <w:pStyle w:val="Header"/>
      <w:rPr>
        <w:b/>
        <w:bCs/>
      </w:rPr>
    </w:pPr>
    <w:r>
      <w:rPr>
        <w:b/>
        <w:bCs/>
      </w:rPr>
      <w:t>City Arts Covid-</w:t>
    </w:r>
    <w:r w:rsidR="00004610" w:rsidRPr="00004610">
      <w:rPr>
        <w:b/>
        <w:bCs/>
      </w:rPr>
      <w:t>19 Risk Assessment 2020</w:t>
    </w:r>
  </w:p>
  <w:p w14:paraId="00A0F04A" w14:textId="77777777" w:rsidR="00004610" w:rsidRDefault="00004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C19"/>
    <w:multiLevelType w:val="multilevel"/>
    <w:tmpl w:val="7806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8C23FB"/>
    <w:multiLevelType w:val="multilevel"/>
    <w:tmpl w:val="1EA60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B2A4914"/>
    <w:multiLevelType w:val="hybridMultilevel"/>
    <w:tmpl w:val="9436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10"/>
    <w:rsid w:val="00004610"/>
    <w:rsid w:val="000064FD"/>
    <w:rsid w:val="000964DF"/>
    <w:rsid w:val="000F62B0"/>
    <w:rsid w:val="001073F9"/>
    <w:rsid w:val="001562FE"/>
    <w:rsid w:val="001B633B"/>
    <w:rsid w:val="001C7568"/>
    <w:rsid w:val="002640DF"/>
    <w:rsid w:val="002D2FD1"/>
    <w:rsid w:val="003604B8"/>
    <w:rsid w:val="00366C6C"/>
    <w:rsid w:val="00383C48"/>
    <w:rsid w:val="00397425"/>
    <w:rsid w:val="00462099"/>
    <w:rsid w:val="00525EDA"/>
    <w:rsid w:val="00556AB7"/>
    <w:rsid w:val="00585C2F"/>
    <w:rsid w:val="007B0BCB"/>
    <w:rsid w:val="00817D58"/>
    <w:rsid w:val="00850CE3"/>
    <w:rsid w:val="008602E9"/>
    <w:rsid w:val="0086727C"/>
    <w:rsid w:val="00977C98"/>
    <w:rsid w:val="00A860AB"/>
    <w:rsid w:val="00C716D0"/>
    <w:rsid w:val="00C77403"/>
    <w:rsid w:val="00CF6BDE"/>
    <w:rsid w:val="00D47181"/>
    <w:rsid w:val="00D508A4"/>
    <w:rsid w:val="00D85837"/>
    <w:rsid w:val="00D87006"/>
    <w:rsid w:val="00DF7511"/>
    <w:rsid w:val="00E62EAA"/>
    <w:rsid w:val="00EB1C04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5A23"/>
  <w15:docId w15:val="{DFEFD464-31BA-417B-A54E-6C3F4359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10"/>
  </w:style>
  <w:style w:type="paragraph" w:styleId="Footer">
    <w:name w:val="footer"/>
    <w:basedOn w:val="Normal"/>
    <w:link w:val="FooterChar"/>
    <w:uiPriority w:val="99"/>
    <w:unhideWhenUsed/>
    <w:rsid w:val="0000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610"/>
  </w:style>
  <w:style w:type="character" w:styleId="Hyperlink">
    <w:name w:val="Hyperlink"/>
    <w:basedOn w:val="DefaultParagraphFont"/>
    <w:uiPriority w:val="99"/>
    <w:unhideWhenUsed/>
    <w:rsid w:val="00CF6B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511"/>
    <w:pPr>
      <w:ind w:left="720"/>
      <w:contextualSpacing/>
    </w:pPr>
  </w:style>
  <w:style w:type="table" w:styleId="TableGrid">
    <w:name w:val="Table Grid"/>
    <w:basedOn w:val="TableNormal"/>
    <w:uiPriority w:val="39"/>
    <w:rsid w:val="00EB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6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69917EF3B40B8F5BBB67BCA3AFF" ma:contentTypeVersion="13" ma:contentTypeDescription="Create a new document." ma:contentTypeScope="" ma:versionID="416ecf632b48171a88cc017268a4a952">
  <xsd:schema xmlns:xsd="http://www.w3.org/2001/XMLSchema" xmlns:xs="http://www.w3.org/2001/XMLSchema" xmlns:p="http://schemas.microsoft.com/office/2006/metadata/properties" xmlns:ns3="e8dfcb5e-6f14-4b07-a18a-a9cf923de11d" xmlns:ns4="98bfddc7-6c84-443c-8f1a-2b207f2b6ad2" targetNamespace="http://schemas.microsoft.com/office/2006/metadata/properties" ma:root="true" ma:fieldsID="502709da1889323cfae624a69a27a63f" ns3:_="" ns4:_="">
    <xsd:import namespace="e8dfcb5e-6f14-4b07-a18a-a9cf923de11d"/>
    <xsd:import namespace="98bfddc7-6c84-443c-8f1a-2b207f2b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fcb5e-6f14-4b07-a18a-a9cf923de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fddc7-6c84-443c-8f1a-2b207f2b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2E022-FAED-49AA-B3B9-FC121B052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C1073-59EC-412B-B32E-C4BC04FD7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fcb5e-6f14-4b07-a18a-a9cf923de11d"/>
    <ds:schemaRef ds:uri="98bfddc7-6c84-443c-8f1a-2b207f2b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86206-0936-407E-97B4-F9E723AE0035}">
  <ds:schemaRefs>
    <ds:schemaRef ds:uri="98bfddc7-6c84-443c-8f1a-2b207f2b6ad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8dfcb5e-6f14-4b07-a18a-a9cf923de11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</dc:creator>
  <cp:lastModifiedBy>Ted Hemsley</cp:lastModifiedBy>
  <cp:revision>2</cp:revision>
  <dcterms:created xsi:type="dcterms:W3CDTF">2020-08-24T11:27:00Z</dcterms:created>
  <dcterms:modified xsi:type="dcterms:W3CDTF">2020-08-24T11:27:00Z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0x01010008ECF69917EF3B40B8F5BBB67BCA3AFF</vt:lpwstr>
  </property>
</Properties>
</file>